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DD" w:rsidRPr="00FB7F26" w:rsidRDefault="00FB7F26" w:rsidP="00FB7F26">
      <w:pPr>
        <w:jc w:val="center"/>
        <w:rPr>
          <w:b/>
          <w:sz w:val="32"/>
          <w:szCs w:val="32"/>
        </w:rPr>
      </w:pPr>
      <w:r w:rsidRPr="00FB7F26">
        <w:rPr>
          <w:b/>
          <w:sz w:val="32"/>
          <w:szCs w:val="32"/>
        </w:rPr>
        <w:t>Tests for identifying Organic substances</w:t>
      </w:r>
    </w:p>
    <w:p w:rsidR="0032102F" w:rsidRDefault="0032102F"/>
    <w:tbl>
      <w:tblPr>
        <w:tblStyle w:val="TableGrid"/>
        <w:tblW w:w="0" w:type="auto"/>
        <w:jc w:val="center"/>
        <w:tblInd w:w="-1375" w:type="dxa"/>
        <w:tblLayout w:type="fixed"/>
        <w:tblLook w:val="04A0" w:firstRow="1" w:lastRow="0" w:firstColumn="1" w:lastColumn="0" w:noHBand="0" w:noVBand="1"/>
      </w:tblPr>
      <w:tblGrid>
        <w:gridCol w:w="307"/>
        <w:gridCol w:w="1020"/>
        <w:gridCol w:w="1275"/>
        <w:gridCol w:w="1276"/>
        <w:gridCol w:w="1164"/>
        <w:gridCol w:w="2522"/>
        <w:gridCol w:w="2409"/>
        <w:gridCol w:w="2127"/>
        <w:gridCol w:w="1701"/>
        <w:gridCol w:w="1305"/>
        <w:gridCol w:w="926"/>
      </w:tblGrid>
      <w:tr w:rsidR="0032688E" w:rsidRPr="00613757" w:rsidTr="00187E6A">
        <w:trPr>
          <w:gridBefore w:val="1"/>
          <w:wBefore w:w="307" w:type="dxa"/>
          <w:jc w:val="center"/>
        </w:trPr>
        <w:tc>
          <w:tcPr>
            <w:tcW w:w="1020" w:type="dxa"/>
            <w:tcBorders>
              <w:top w:val="nil"/>
              <w:left w:val="nil"/>
            </w:tcBorders>
          </w:tcPr>
          <w:p w:rsidR="0026378C" w:rsidRPr="00613757" w:rsidRDefault="0026378C" w:rsidP="0032102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00B050"/>
          </w:tcPr>
          <w:p w:rsidR="00E36988" w:rsidRDefault="00E36988" w:rsidP="00C529AF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water</w:t>
            </w:r>
          </w:p>
        </w:tc>
        <w:tc>
          <w:tcPr>
            <w:tcW w:w="1276" w:type="dxa"/>
            <w:shd w:val="clear" w:color="auto" w:fill="00B050"/>
          </w:tcPr>
          <w:p w:rsidR="00E36988" w:rsidRDefault="00E36988" w:rsidP="00C529AF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Na</w:t>
            </w:r>
            <w:r w:rsidRPr="00C529AF">
              <w:rPr>
                <w:rFonts w:cs="Times New Roman"/>
                <w:b/>
                <w:szCs w:val="24"/>
                <w:vertAlign w:val="subscript"/>
              </w:rPr>
              <w:t>2</w:t>
            </w:r>
            <w:r w:rsidRPr="00C529AF">
              <w:rPr>
                <w:rFonts w:cs="Times New Roman"/>
                <w:b/>
                <w:szCs w:val="24"/>
              </w:rPr>
              <w:t>CO</w:t>
            </w:r>
            <w:r w:rsidRPr="00C529AF">
              <w:rPr>
                <w:rFonts w:cs="Times New Roman"/>
                <w:b/>
                <w:szCs w:val="24"/>
                <w:vertAlign w:val="subscript"/>
              </w:rPr>
              <w:t>3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 w:rsidRPr="00C529AF">
              <w:rPr>
                <w:rFonts w:cs="Times New Roman"/>
                <w:b/>
                <w:sz w:val="16"/>
                <w:szCs w:val="16"/>
              </w:rPr>
              <w:t>(</w:t>
            </w:r>
            <w:proofErr w:type="spellStart"/>
            <w:r w:rsidRPr="00C529AF">
              <w:rPr>
                <w:rFonts w:cs="Times New Roman"/>
                <w:b/>
                <w:sz w:val="16"/>
                <w:szCs w:val="16"/>
              </w:rPr>
              <w:t>aq</w:t>
            </w:r>
            <w:proofErr w:type="spellEnd"/>
            <w:r w:rsidRPr="00C529AF">
              <w:rPr>
                <w:rFonts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00B050"/>
          </w:tcPr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Mg </w:t>
            </w:r>
            <w:r w:rsidRPr="0026378C">
              <w:rPr>
                <w:rFonts w:cs="Times New Roman"/>
                <w:b/>
                <w:szCs w:val="24"/>
                <w:u w:val="single"/>
              </w:rPr>
              <w:t>or</w:t>
            </w:r>
            <w:r>
              <w:rPr>
                <w:rFonts w:cs="Times New Roman"/>
                <w:b/>
                <w:szCs w:val="24"/>
              </w:rPr>
              <w:t xml:space="preserve"> Zn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00B050"/>
          </w:tcPr>
          <w:p w:rsidR="0026378C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C529AF">
              <w:rPr>
                <w:rFonts w:cs="Times New Roman"/>
                <w:b/>
                <w:szCs w:val="24"/>
              </w:rPr>
              <w:t>conc</w:t>
            </w:r>
            <w:proofErr w:type="spellEnd"/>
            <w:r w:rsidRPr="00C529AF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C529AF">
              <w:rPr>
                <w:rFonts w:cs="Times New Roman"/>
                <w:b/>
                <w:szCs w:val="24"/>
              </w:rPr>
              <w:t>NaOH</w:t>
            </w:r>
            <w:proofErr w:type="spellEnd"/>
            <w:r w:rsidRPr="00C529AF">
              <w:rPr>
                <w:rFonts w:cs="Times New Roman"/>
                <w:b/>
                <w:szCs w:val="24"/>
                <w:u w:val="single"/>
              </w:rPr>
              <w:t xml:space="preserve"> or</w:t>
            </w:r>
            <w:r w:rsidRPr="00C529AF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C529AF">
              <w:rPr>
                <w:rFonts w:cs="Times New Roman"/>
                <w:b/>
                <w:szCs w:val="24"/>
              </w:rPr>
              <w:t>HCl</w:t>
            </w:r>
            <w:proofErr w:type="spellEnd"/>
          </w:p>
        </w:tc>
        <w:tc>
          <w:tcPr>
            <w:tcW w:w="2409" w:type="dxa"/>
            <w:shd w:val="clear" w:color="auto" w:fill="00B050"/>
          </w:tcPr>
          <w:p w:rsidR="0026378C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Br</w:t>
            </w:r>
            <w:r w:rsidRPr="00C529AF">
              <w:rPr>
                <w:rFonts w:cs="Times New Roman"/>
                <w:b/>
                <w:szCs w:val="24"/>
                <w:vertAlign w:val="subscript"/>
              </w:rPr>
              <w:t>2</w:t>
            </w:r>
            <w:r w:rsidRPr="00C529AF">
              <w:rPr>
                <w:rFonts w:cs="Times New Roman"/>
                <w:b/>
                <w:szCs w:val="24"/>
              </w:rPr>
              <w:t xml:space="preserve"> (</w:t>
            </w:r>
            <w:proofErr w:type="spellStart"/>
            <w:r w:rsidRPr="00C529AF">
              <w:rPr>
                <w:rFonts w:cs="Times New Roman"/>
                <w:b/>
                <w:szCs w:val="24"/>
              </w:rPr>
              <w:t>aq</w:t>
            </w:r>
            <w:proofErr w:type="spellEnd"/>
            <w:r w:rsidRPr="00C529AF">
              <w:rPr>
                <w:rFonts w:cs="Times New Roman"/>
                <w:b/>
                <w:szCs w:val="24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00B050"/>
          </w:tcPr>
          <w:p w:rsidR="00E36988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acidified </w:t>
            </w:r>
          </w:p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MnO</w:t>
            </w:r>
            <w:r w:rsidRPr="00C529AF">
              <w:rPr>
                <w:rFonts w:cs="Times New Roman"/>
                <w:b/>
                <w:szCs w:val="24"/>
                <w:vertAlign w:val="subscript"/>
              </w:rPr>
              <w:t>4</w:t>
            </w:r>
            <w:r w:rsidR="00187E6A" w:rsidRPr="00187E6A">
              <w:rPr>
                <w:rFonts w:cs="Times New Roman"/>
                <w:b/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B050"/>
          </w:tcPr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acidified </w:t>
            </w:r>
          </w:p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Cr</w:t>
            </w:r>
            <w:r w:rsidRPr="00C529AF">
              <w:rPr>
                <w:rFonts w:cs="Times New Roman"/>
                <w:b/>
                <w:szCs w:val="24"/>
                <w:vertAlign w:val="subscript"/>
              </w:rPr>
              <w:t>2</w:t>
            </w:r>
            <w:r w:rsidRPr="00C529AF">
              <w:rPr>
                <w:rFonts w:cs="Times New Roman"/>
                <w:b/>
                <w:szCs w:val="24"/>
              </w:rPr>
              <w:t>O</w:t>
            </w:r>
            <w:r w:rsidR="00187E6A">
              <w:rPr>
                <w:rFonts w:cs="Times New Roman"/>
                <w:b/>
                <w:szCs w:val="24"/>
                <w:vertAlign w:val="subscript"/>
              </w:rPr>
              <w:t xml:space="preserve">7 </w:t>
            </w:r>
            <w:r w:rsidR="00187E6A" w:rsidRPr="00187E6A">
              <w:rPr>
                <w:rFonts w:cs="Times New Roman"/>
                <w:b/>
                <w:sz w:val="32"/>
                <w:szCs w:val="32"/>
                <w:vertAlign w:val="superscript"/>
              </w:rPr>
              <w:t>2-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00B050"/>
          </w:tcPr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Universal indicator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00B050"/>
          </w:tcPr>
          <w:p w:rsidR="0026378C" w:rsidRPr="00C529AF" w:rsidRDefault="0026378C" w:rsidP="00C529AF">
            <w:pPr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litmus paper</w:t>
            </w:r>
          </w:p>
        </w:tc>
      </w:tr>
      <w:tr w:rsidR="003632FF" w:rsidRPr="00613757" w:rsidTr="00187E6A">
        <w:trPr>
          <w:jc w:val="center"/>
        </w:trPr>
        <w:tc>
          <w:tcPr>
            <w:tcW w:w="1327" w:type="dxa"/>
            <w:gridSpan w:val="2"/>
            <w:shd w:val="clear" w:color="auto" w:fill="00B050"/>
          </w:tcPr>
          <w:p w:rsidR="00FB7F26" w:rsidRDefault="00FB7F26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FB7F26" w:rsidRDefault="00FB7F26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alkane</w:t>
            </w:r>
          </w:p>
        </w:tc>
        <w:tc>
          <w:tcPr>
            <w:tcW w:w="1275" w:type="dxa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immiscible, </w:t>
            </w:r>
            <w:r w:rsidR="0032688E">
              <w:rPr>
                <w:rFonts w:cs="Times New Roman"/>
                <w:sz w:val="20"/>
                <w:szCs w:val="20"/>
              </w:rPr>
              <w:t xml:space="preserve">alkane </w:t>
            </w:r>
            <w:r>
              <w:rPr>
                <w:rFonts w:cs="Times New Roman"/>
                <w:sz w:val="20"/>
                <w:szCs w:val="20"/>
              </w:rPr>
              <w:t>floats on top</w:t>
            </w:r>
            <w:r w:rsidR="0032688E">
              <w:rPr>
                <w:rFonts w:cs="Times New Roman"/>
                <w:sz w:val="20"/>
                <w:szCs w:val="20"/>
              </w:rPr>
              <w:t xml:space="preserve">, two different layers are visible </w:t>
            </w:r>
          </w:p>
        </w:tc>
        <w:tc>
          <w:tcPr>
            <w:tcW w:w="1276" w:type="dxa"/>
          </w:tcPr>
          <w:p w:rsidR="0026378C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immiscible, alkane floats on top, two different layers are visible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2688E" w:rsidRDefault="0032688E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2688E">
              <w:rPr>
                <w:rFonts w:cs="Times New Roman"/>
                <w:color w:val="FFC000"/>
                <w:sz w:val="20"/>
                <w:szCs w:val="20"/>
              </w:rPr>
              <w:t>orange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2688E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colourless after 10 </w:t>
            </w:r>
            <w:proofErr w:type="spellStart"/>
            <w:r>
              <w:rPr>
                <w:rFonts w:cs="Times New Roman"/>
                <w:sz w:val="20"/>
                <w:szCs w:val="20"/>
              </w:rPr>
              <w:t>mins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if left in light</w:t>
            </w:r>
          </w:p>
          <w:p w:rsidR="0032688E" w:rsidRDefault="0032688E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Pr="00613757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substitution reaction</w:t>
            </w:r>
          </w:p>
          <w:p w:rsidR="0026378C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2 products formed</w:t>
            </w:r>
          </w:p>
          <w:p w:rsidR="0026378C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is </w:t>
            </w:r>
            <w:proofErr w:type="spellStart"/>
            <w:r>
              <w:rPr>
                <w:rFonts w:cs="Times New Roman"/>
                <w:sz w:val="20"/>
                <w:szCs w:val="20"/>
              </w:rPr>
              <w:t>HBr</w:t>
            </w:r>
            <w:proofErr w:type="spellEnd"/>
          </w:p>
          <w:p w:rsidR="0026378C" w:rsidRPr="00613757" w:rsidRDefault="003D00C9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other</w:t>
            </w:r>
            <w:r w:rsidR="0026378C">
              <w:rPr>
                <w:rFonts w:cs="Times New Roman"/>
                <w:sz w:val="20"/>
                <w:szCs w:val="20"/>
              </w:rPr>
              <w:t xml:space="preserve"> is 1-bromoalkane</w:t>
            </w:r>
          </w:p>
        </w:tc>
        <w:tc>
          <w:tcPr>
            <w:tcW w:w="2127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632FF" w:rsidRPr="00613757" w:rsidTr="00187E6A">
        <w:trPr>
          <w:jc w:val="center"/>
        </w:trPr>
        <w:tc>
          <w:tcPr>
            <w:tcW w:w="1327" w:type="dxa"/>
            <w:gridSpan w:val="2"/>
            <w:shd w:val="clear" w:color="auto" w:fill="00B050"/>
          </w:tcPr>
          <w:p w:rsidR="00FB7F26" w:rsidRDefault="00FB7F26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3632FF" w:rsidRDefault="003632FF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alkene</w:t>
            </w:r>
          </w:p>
        </w:tc>
        <w:tc>
          <w:tcPr>
            <w:tcW w:w="1275" w:type="dxa"/>
          </w:tcPr>
          <w:p w:rsidR="0026378C" w:rsidRPr="00613757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immiscible, alkene floats on top, two different layers are visible</w:t>
            </w:r>
          </w:p>
        </w:tc>
        <w:tc>
          <w:tcPr>
            <w:tcW w:w="1276" w:type="dxa"/>
          </w:tcPr>
          <w:p w:rsidR="0026378C" w:rsidRDefault="003632FF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immiscible, </w:t>
            </w:r>
            <w:r w:rsidR="0032688E">
              <w:rPr>
                <w:rFonts w:cs="Times New Roman"/>
                <w:sz w:val="20"/>
                <w:szCs w:val="20"/>
              </w:rPr>
              <w:t>alkene floats on top, two different layers are visible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2688E" w:rsidRDefault="0032688E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2688E">
              <w:rPr>
                <w:rFonts w:cs="Times New Roman"/>
                <w:color w:val="FFC000"/>
                <w:sz w:val="20"/>
                <w:szCs w:val="20"/>
              </w:rPr>
              <w:t>orange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2688E">
              <w:rPr>
                <w:rFonts w:cs="Times New Roman"/>
                <w:sz w:val="20"/>
                <w:szCs w:val="20"/>
              </w:rPr>
              <w:sym w:font="Wingdings" w:char="F0E0"/>
            </w:r>
            <w:r>
              <w:rPr>
                <w:rFonts w:cs="Times New Roman"/>
                <w:sz w:val="20"/>
                <w:szCs w:val="20"/>
              </w:rPr>
              <w:t xml:space="preserve"> colourless</w:t>
            </w:r>
          </w:p>
          <w:p w:rsidR="0032688E" w:rsidRDefault="0032688E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immediately</w:t>
            </w:r>
          </w:p>
          <w:p w:rsidR="0032688E" w:rsidRDefault="0032688E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Pr="00613757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addition reaction</w:t>
            </w:r>
          </w:p>
          <w:p w:rsidR="0026378C" w:rsidRPr="00613757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immediate reaction</w:t>
            </w:r>
          </w:p>
          <w:p w:rsidR="0026378C" w:rsidRPr="00613757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1 product formed</w:t>
            </w:r>
            <w:r>
              <w:rPr>
                <w:rFonts w:cs="Times New Roman"/>
                <w:sz w:val="20"/>
                <w:szCs w:val="20"/>
              </w:rPr>
              <w:t xml:space="preserve"> which is a </w:t>
            </w:r>
            <w:proofErr w:type="spellStart"/>
            <w:r>
              <w:rPr>
                <w:rFonts w:cs="Times New Roman"/>
                <w:sz w:val="20"/>
                <w:szCs w:val="20"/>
              </w:rPr>
              <w:t>dibromoalkane</w:t>
            </w:r>
            <w:proofErr w:type="spellEnd"/>
          </w:p>
        </w:tc>
        <w:tc>
          <w:tcPr>
            <w:tcW w:w="2127" w:type="dxa"/>
          </w:tcPr>
          <w:p w:rsidR="0032688E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8A1B54">
              <w:rPr>
                <w:rFonts w:cs="Times New Roman"/>
                <w:color w:val="7030A0"/>
                <w:sz w:val="20"/>
                <w:szCs w:val="20"/>
              </w:rPr>
              <w:t xml:space="preserve">purple </w:t>
            </w:r>
            <w:r w:rsidRPr="008A1B54">
              <w:rPr>
                <w:rFonts w:cs="Times New Roman"/>
                <w:sz w:val="20"/>
                <w:szCs w:val="20"/>
              </w:rPr>
              <w:t xml:space="preserve"> </w:t>
            </w:r>
            <w:r w:rsidRPr="008A1B54">
              <w:rPr>
                <w:rFonts w:cs="Times New Roman"/>
                <w:sz w:val="20"/>
                <w:szCs w:val="20"/>
              </w:rPr>
              <w:sym w:font="Wingdings" w:char="F0E0"/>
            </w:r>
            <w:r w:rsidRPr="008A1B54">
              <w:rPr>
                <w:rFonts w:cs="Times New Roman"/>
                <w:sz w:val="20"/>
                <w:szCs w:val="20"/>
              </w:rPr>
              <w:t xml:space="preserve">  colourless</w:t>
            </w:r>
          </w:p>
          <w:p w:rsidR="0032688E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32688E" w:rsidRPr="008A1B54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8A1B54">
              <w:rPr>
                <w:rFonts w:cs="Times New Roman"/>
                <w:sz w:val="20"/>
                <w:szCs w:val="20"/>
              </w:rPr>
              <w:t>oxidation reaction</w:t>
            </w:r>
          </w:p>
          <w:p w:rsidR="0026378C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8A1B54">
              <w:rPr>
                <w:rFonts w:cs="Times New Roman"/>
                <w:sz w:val="20"/>
                <w:szCs w:val="20"/>
              </w:rPr>
              <w:t>diol</w:t>
            </w:r>
            <w:proofErr w:type="spellEnd"/>
            <w:r w:rsidRPr="008A1B54">
              <w:rPr>
                <w:rFonts w:cs="Times New Roman"/>
                <w:sz w:val="20"/>
                <w:szCs w:val="20"/>
              </w:rPr>
              <w:t xml:space="preserve"> formed</w:t>
            </w:r>
          </w:p>
          <w:p w:rsidR="0032688E" w:rsidRPr="008A1B54" w:rsidRDefault="0032688E" w:rsidP="0032688E">
            <w:pPr>
              <w:spacing w:line="276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5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632FF" w:rsidRPr="00613757" w:rsidTr="00187E6A">
        <w:trPr>
          <w:jc w:val="center"/>
        </w:trPr>
        <w:tc>
          <w:tcPr>
            <w:tcW w:w="1327" w:type="dxa"/>
            <w:gridSpan w:val="2"/>
            <w:shd w:val="clear" w:color="auto" w:fill="00B050"/>
          </w:tcPr>
          <w:p w:rsidR="003D00C9" w:rsidRDefault="003D00C9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 xml:space="preserve">alcohol </w:t>
            </w:r>
            <w:r w:rsidRPr="00FB7F26">
              <w:rPr>
                <w:rFonts w:cs="Times New Roman"/>
                <w:sz w:val="20"/>
                <w:szCs w:val="20"/>
              </w:rPr>
              <w:t>(primary &amp; secondary)</w:t>
            </w:r>
          </w:p>
        </w:tc>
        <w:tc>
          <w:tcPr>
            <w:tcW w:w="1275" w:type="dxa"/>
          </w:tcPr>
          <w:p w:rsidR="0032688E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 xml:space="preserve">soluble </w:t>
            </w:r>
          </w:p>
          <w:p w:rsidR="0026378C" w:rsidRPr="00613757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(up to 5 carbon atoms in chain </w:t>
            </w:r>
            <w:r w:rsidR="0026378C" w:rsidRPr="00613757">
              <w:rPr>
                <w:rFonts w:cs="Times New Roman"/>
                <w:sz w:val="20"/>
                <w:szCs w:val="20"/>
              </w:rPr>
              <w:t>length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32688E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 xml:space="preserve">soluble </w:t>
            </w:r>
          </w:p>
          <w:p w:rsidR="0026378C" w:rsidRPr="00613757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26378C" w:rsidRPr="00613757">
              <w:rPr>
                <w:rFonts w:cs="Times New Roman"/>
                <w:sz w:val="20"/>
                <w:szCs w:val="20"/>
              </w:rPr>
              <w:t>up to 5 carbon atoms in chain length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2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439D6" w:rsidRDefault="006439D6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8A1B54">
              <w:rPr>
                <w:rFonts w:cs="Times New Roman"/>
                <w:color w:val="7030A0"/>
                <w:sz w:val="20"/>
                <w:szCs w:val="20"/>
              </w:rPr>
              <w:t>purple</w:t>
            </w:r>
            <w:r w:rsidRPr="00613757">
              <w:rPr>
                <w:rFonts w:cs="Times New Roman"/>
                <w:sz w:val="20"/>
                <w:szCs w:val="20"/>
              </w:rPr>
              <w:t xml:space="preserve">  </w:t>
            </w:r>
            <w:r w:rsidRPr="00613757">
              <w:rPr>
                <w:rFonts w:cs="Times New Roman"/>
                <w:sz w:val="20"/>
                <w:szCs w:val="20"/>
              </w:rPr>
              <w:sym w:font="Wingdings" w:char="F0E0"/>
            </w:r>
            <w:r w:rsidRPr="00613757">
              <w:rPr>
                <w:rFonts w:cs="Times New Roman"/>
                <w:sz w:val="20"/>
                <w:szCs w:val="20"/>
              </w:rPr>
              <w:t xml:space="preserve">  colourless</w:t>
            </w:r>
          </w:p>
          <w:p w:rsidR="0032688E" w:rsidRDefault="0032688E" w:rsidP="0032688E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32688E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oxidation reaction</w:t>
            </w:r>
          </w:p>
          <w:p w:rsidR="00FB7F26" w:rsidRDefault="00FB7F26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carboxylic acid </w:t>
            </w:r>
            <w:r w:rsidR="0032688E">
              <w:rPr>
                <w:rFonts w:cs="Times New Roman"/>
                <w:sz w:val="20"/>
                <w:szCs w:val="20"/>
              </w:rPr>
              <w:t>formed</w:t>
            </w:r>
          </w:p>
          <w:p w:rsidR="00FB7F26" w:rsidRPr="00613757" w:rsidRDefault="00FB7F26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39D6" w:rsidRDefault="006439D6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oxidation reaction</w:t>
            </w:r>
          </w:p>
          <w:p w:rsidR="0026378C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8A1B54">
              <w:rPr>
                <w:rFonts w:cs="Times New Roman"/>
                <w:color w:val="FFC000"/>
                <w:sz w:val="20"/>
                <w:szCs w:val="20"/>
              </w:rPr>
              <w:t>orange</w:t>
            </w:r>
            <w:r w:rsidRPr="00613757">
              <w:rPr>
                <w:rFonts w:cs="Times New Roman"/>
                <w:sz w:val="20"/>
                <w:szCs w:val="20"/>
              </w:rPr>
              <w:t xml:space="preserve">  </w:t>
            </w:r>
            <w:r w:rsidRPr="00613757">
              <w:rPr>
                <w:rFonts w:cs="Times New Roman"/>
                <w:sz w:val="20"/>
                <w:szCs w:val="20"/>
              </w:rPr>
              <w:sym w:font="Wingdings" w:char="F0E0"/>
            </w:r>
            <w:r w:rsidRPr="00613757">
              <w:rPr>
                <w:rFonts w:cs="Times New Roman"/>
                <w:sz w:val="20"/>
                <w:szCs w:val="20"/>
              </w:rPr>
              <w:t xml:space="preserve">  </w:t>
            </w:r>
            <w:r w:rsidRPr="008A1B54">
              <w:rPr>
                <w:rFonts w:cs="Times New Roman"/>
                <w:color w:val="00B050"/>
                <w:sz w:val="20"/>
                <w:szCs w:val="20"/>
              </w:rPr>
              <w:t>green</w:t>
            </w:r>
          </w:p>
          <w:p w:rsidR="00FB7F26" w:rsidRDefault="00FB7F26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carboxylic acid</w:t>
            </w:r>
          </w:p>
          <w:p w:rsidR="00FB7F26" w:rsidRPr="00613757" w:rsidRDefault="00FB7F26" w:rsidP="00FB7F26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3D00C9" w:rsidRDefault="003D00C9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32688E" w:rsidRDefault="0032688E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2688E">
              <w:rPr>
                <w:rFonts w:cs="Times New Roman"/>
                <w:color w:val="00B050"/>
                <w:sz w:val="20"/>
                <w:szCs w:val="20"/>
              </w:rPr>
              <w:t>green</w:t>
            </w:r>
            <w:r w:rsidRPr="00613757">
              <w:rPr>
                <w:rFonts w:cs="Times New Roman"/>
                <w:sz w:val="20"/>
                <w:szCs w:val="20"/>
              </w:rPr>
              <w:t xml:space="preserve"> as neutral</w:t>
            </w:r>
          </w:p>
        </w:tc>
        <w:tc>
          <w:tcPr>
            <w:tcW w:w="926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632FF" w:rsidRPr="00613757" w:rsidTr="00187E6A">
        <w:trPr>
          <w:jc w:val="center"/>
        </w:trPr>
        <w:tc>
          <w:tcPr>
            <w:tcW w:w="1327" w:type="dxa"/>
            <w:gridSpan w:val="2"/>
            <w:shd w:val="clear" w:color="auto" w:fill="00B050"/>
          </w:tcPr>
          <w:p w:rsidR="00FB7F26" w:rsidRDefault="00FB7F26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carboxylic acid</w:t>
            </w:r>
          </w:p>
        </w:tc>
        <w:tc>
          <w:tcPr>
            <w:tcW w:w="1275" w:type="dxa"/>
          </w:tcPr>
          <w:p w:rsidR="003632FF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 xml:space="preserve">soluble </w:t>
            </w:r>
          </w:p>
          <w:p w:rsidR="0026378C" w:rsidRPr="00613757" w:rsidRDefault="003632FF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26378C" w:rsidRPr="00613757">
              <w:rPr>
                <w:rFonts w:cs="Times New Roman"/>
                <w:sz w:val="20"/>
                <w:szCs w:val="20"/>
              </w:rPr>
              <w:t>up to 5 carbon atoms in chain length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6378C" w:rsidRPr="00613757" w:rsidRDefault="0026378C" w:rsidP="0026378C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bubbling</w:t>
            </w:r>
          </w:p>
          <w:p w:rsidR="0026378C" w:rsidRPr="00613757" w:rsidRDefault="0026378C" w:rsidP="0026378C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>salt</w:t>
            </w:r>
            <w:r w:rsidR="003632FF">
              <w:rPr>
                <w:rFonts w:cs="Times New Roman"/>
                <w:sz w:val="20"/>
                <w:szCs w:val="20"/>
              </w:rPr>
              <w:t>, water</w:t>
            </w:r>
            <w:r w:rsidRPr="00613757">
              <w:rPr>
                <w:rFonts w:cs="Times New Roman"/>
                <w:sz w:val="20"/>
                <w:szCs w:val="20"/>
              </w:rPr>
              <w:t xml:space="preserve"> and </w:t>
            </w:r>
            <w:r w:rsidRPr="003632FF">
              <w:rPr>
                <w:rFonts w:cs="Times New Roman"/>
                <w:b/>
                <w:sz w:val="20"/>
                <w:szCs w:val="20"/>
              </w:rPr>
              <w:t>carbon dioxide</w:t>
            </w:r>
            <w:r w:rsidRPr="00613757">
              <w:rPr>
                <w:rFonts w:cs="Times New Roman"/>
                <w:sz w:val="20"/>
                <w:szCs w:val="20"/>
              </w:rPr>
              <w:t xml:space="preserve"> formed</w:t>
            </w:r>
          </w:p>
        </w:tc>
        <w:tc>
          <w:tcPr>
            <w:tcW w:w="1164" w:type="dxa"/>
          </w:tcPr>
          <w:p w:rsidR="0026378C" w:rsidRPr="00613757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bubbling as</w:t>
            </w:r>
            <w:r w:rsidRPr="00613757">
              <w:rPr>
                <w:rFonts w:cs="Times New Roman"/>
                <w:sz w:val="20"/>
                <w:szCs w:val="20"/>
              </w:rPr>
              <w:t xml:space="preserve"> salt</w:t>
            </w:r>
            <w:r w:rsidR="003632FF">
              <w:rPr>
                <w:rFonts w:cs="Times New Roman"/>
                <w:sz w:val="20"/>
                <w:szCs w:val="20"/>
              </w:rPr>
              <w:t>, water</w:t>
            </w:r>
            <w:r w:rsidRPr="00613757">
              <w:rPr>
                <w:rFonts w:cs="Times New Roman"/>
                <w:sz w:val="20"/>
                <w:szCs w:val="20"/>
              </w:rPr>
              <w:t xml:space="preserve"> and </w:t>
            </w:r>
            <w:r w:rsidRPr="003632FF">
              <w:rPr>
                <w:rFonts w:cs="Times New Roman"/>
                <w:b/>
                <w:sz w:val="20"/>
                <w:szCs w:val="20"/>
              </w:rPr>
              <w:t>hydrogen</w:t>
            </w:r>
            <w:r w:rsidRPr="00613757">
              <w:rPr>
                <w:rFonts w:cs="Times New Roman"/>
                <w:sz w:val="20"/>
                <w:szCs w:val="20"/>
              </w:rPr>
              <w:t xml:space="preserve"> gas formed</w:t>
            </w:r>
          </w:p>
        </w:tc>
        <w:tc>
          <w:tcPr>
            <w:tcW w:w="2522" w:type="dxa"/>
          </w:tcPr>
          <w:p w:rsidR="0026378C" w:rsidRPr="003632FF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632FF">
              <w:rPr>
                <w:rFonts w:cs="Times New Roman"/>
                <w:sz w:val="20"/>
                <w:szCs w:val="20"/>
              </w:rPr>
              <w:t>neutralisation reaction</w:t>
            </w:r>
          </w:p>
          <w:p w:rsidR="003632FF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632FF">
              <w:rPr>
                <w:rFonts w:cs="Times New Roman"/>
                <w:sz w:val="20"/>
                <w:szCs w:val="20"/>
              </w:rPr>
              <w:t xml:space="preserve">acids that are insoluble in water will be soluble in </w:t>
            </w:r>
          </w:p>
          <w:p w:rsidR="0026378C" w:rsidRPr="00613757" w:rsidRDefault="0026378C" w:rsidP="0061375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3632FF">
              <w:rPr>
                <w:rFonts w:cs="Times New Roman"/>
                <w:b/>
                <w:sz w:val="20"/>
                <w:szCs w:val="20"/>
              </w:rPr>
              <w:t xml:space="preserve">6M </w:t>
            </w:r>
            <w:proofErr w:type="spellStart"/>
            <w:r w:rsidRPr="003632FF">
              <w:rPr>
                <w:rFonts w:cs="Times New Roman"/>
                <w:b/>
                <w:sz w:val="20"/>
                <w:szCs w:val="20"/>
              </w:rPr>
              <w:t>NaOH</w:t>
            </w:r>
            <w:proofErr w:type="spellEnd"/>
            <w:r w:rsidRPr="003632FF">
              <w:rPr>
                <w:rFonts w:cs="Times New Roman"/>
                <w:sz w:val="20"/>
                <w:szCs w:val="20"/>
              </w:rPr>
              <w:t xml:space="preserve"> as acids react to form the sodium salt of the acid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3D00C9" w:rsidRDefault="003D00C9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8A1B54">
              <w:rPr>
                <w:rFonts w:cs="Times New Roman"/>
                <w:color w:val="FFC000"/>
                <w:sz w:val="20"/>
                <w:szCs w:val="20"/>
              </w:rPr>
              <w:t xml:space="preserve">orange </w:t>
            </w:r>
            <w:r w:rsidRPr="00613757">
              <w:rPr>
                <w:rFonts w:cs="Times New Roman"/>
                <w:sz w:val="20"/>
                <w:szCs w:val="20"/>
              </w:rPr>
              <w:t xml:space="preserve">or </w:t>
            </w:r>
            <w:r w:rsidRPr="00187E6A">
              <w:rPr>
                <w:rFonts w:cs="Times New Roman"/>
                <w:b/>
                <w:color w:val="FFFF00"/>
                <w:sz w:val="20"/>
                <w:szCs w:val="20"/>
              </w:rPr>
              <w:t>yellow</w:t>
            </w:r>
            <w:r w:rsidRPr="008A1B54">
              <w:rPr>
                <w:rFonts w:cs="Times New Roman"/>
                <w:color w:val="FFFF00"/>
                <w:sz w:val="20"/>
                <w:szCs w:val="20"/>
              </w:rPr>
              <w:t xml:space="preserve"> </w:t>
            </w:r>
            <w:r w:rsidRPr="00613757">
              <w:rPr>
                <w:rFonts w:cs="Times New Roman"/>
                <w:sz w:val="20"/>
                <w:szCs w:val="20"/>
              </w:rPr>
              <w:t>as acidic</w:t>
            </w:r>
          </w:p>
        </w:tc>
        <w:tc>
          <w:tcPr>
            <w:tcW w:w="926" w:type="dxa"/>
          </w:tcPr>
          <w:p w:rsidR="003D00C9" w:rsidRDefault="003D00C9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 xml:space="preserve">blue litmus turns </w:t>
            </w:r>
            <w:r w:rsidRPr="008A1B54">
              <w:rPr>
                <w:rFonts w:cs="Times New Roman"/>
                <w:color w:val="FF0000"/>
                <w:sz w:val="20"/>
                <w:szCs w:val="20"/>
              </w:rPr>
              <w:t>red</w:t>
            </w:r>
          </w:p>
        </w:tc>
      </w:tr>
      <w:tr w:rsidR="003632FF" w:rsidRPr="00613757" w:rsidTr="00187E6A">
        <w:trPr>
          <w:jc w:val="center"/>
        </w:trPr>
        <w:tc>
          <w:tcPr>
            <w:tcW w:w="1327" w:type="dxa"/>
            <w:gridSpan w:val="2"/>
            <w:shd w:val="clear" w:color="auto" w:fill="00B050"/>
          </w:tcPr>
          <w:p w:rsidR="00FB7F26" w:rsidRDefault="00FB7F26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6378C" w:rsidRPr="00C529AF" w:rsidRDefault="0026378C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C529AF">
              <w:rPr>
                <w:rFonts w:cs="Times New Roman"/>
                <w:b/>
                <w:szCs w:val="24"/>
              </w:rPr>
              <w:t>amine</w:t>
            </w:r>
          </w:p>
          <w:p w:rsidR="0026378C" w:rsidRPr="00C529AF" w:rsidRDefault="0026378C" w:rsidP="00C529AF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275" w:type="dxa"/>
          </w:tcPr>
          <w:p w:rsidR="003632FF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 xml:space="preserve">soluble </w:t>
            </w:r>
          </w:p>
          <w:p w:rsidR="0026378C" w:rsidRPr="00613757" w:rsidRDefault="003632FF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26378C" w:rsidRPr="00613757">
              <w:rPr>
                <w:rFonts w:cs="Times New Roman"/>
                <w:sz w:val="20"/>
                <w:szCs w:val="20"/>
              </w:rPr>
              <w:t>up to 5 carbon atoms in chain length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3632FF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 xml:space="preserve">soluble </w:t>
            </w:r>
          </w:p>
          <w:p w:rsidR="0026378C" w:rsidRPr="00613757" w:rsidRDefault="003632FF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26378C" w:rsidRPr="00613757">
              <w:rPr>
                <w:rFonts w:cs="Times New Roman"/>
                <w:sz w:val="20"/>
                <w:szCs w:val="20"/>
              </w:rPr>
              <w:t>up to 5 carbon atoms in chain length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164" w:type="dxa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2" w:type="dxa"/>
          </w:tcPr>
          <w:p w:rsidR="0026378C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neutralisation reaction</w:t>
            </w:r>
          </w:p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amines that are insoluble in water will be soluble in </w:t>
            </w:r>
            <w:r w:rsidR="003632FF">
              <w:rPr>
                <w:rFonts w:cs="Times New Roman"/>
                <w:sz w:val="20"/>
                <w:szCs w:val="20"/>
              </w:rPr>
              <w:softHyphen/>
            </w:r>
            <w:r w:rsidRPr="00C529AF">
              <w:rPr>
                <w:rFonts w:cs="Times New Roman"/>
                <w:b/>
                <w:sz w:val="20"/>
                <w:szCs w:val="20"/>
              </w:rPr>
              <w:t xml:space="preserve">6M </w:t>
            </w:r>
            <w:proofErr w:type="spellStart"/>
            <w:r w:rsidRPr="00C529AF">
              <w:rPr>
                <w:rFonts w:cs="Times New Roman"/>
                <w:b/>
                <w:sz w:val="20"/>
                <w:szCs w:val="20"/>
              </w:rPr>
              <w:t>HCl</w:t>
            </w:r>
            <w:proofErr w:type="spellEnd"/>
            <w:r w:rsidRPr="00C529AF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as amines react to form ammonium chloride salt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0" w:color="auto" w:fill="auto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3D00C9" w:rsidRDefault="003D00C9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3D00C9" w:rsidRDefault="003D00C9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8A1B54">
              <w:rPr>
                <w:rFonts w:cs="Times New Roman"/>
                <w:color w:val="0070C0"/>
                <w:sz w:val="20"/>
                <w:szCs w:val="20"/>
              </w:rPr>
              <w:t>blue</w:t>
            </w:r>
            <w:r w:rsidRPr="00613757">
              <w:rPr>
                <w:rFonts w:cs="Times New Roman"/>
                <w:sz w:val="20"/>
                <w:szCs w:val="20"/>
              </w:rPr>
              <w:t xml:space="preserve"> as basic</w:t>
            </w:r>
          </w:p>
        </w:tc>
        <w:tc>
          <w:tcPr>
            <w:tcW w:w="926" w:type="dxa"/>
          </w:tcPr>
          <w:p w:rsidR="0026378C" w:rsidRPr="00613757" w:rsidRDefault="0026378C" w:rsidP="000F7425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757">
              <w:rPr>
                <w:rFonts w:cs="Times New Roman"/>
                <w:sz w:val="20"/>
                <w:szCs w:val="20"/>
              </w:rPr>
              <w:t xml:space="preserve">red litmus turns </w:t>
            </w:r>
            <w:r w:rsidRPr="008A1B54">
              <w:rPr>
                <w:rFonts w:cs="Times New Roman"/>
                <w:color w:val="0070C0"/>
                <w:sz w:val="20"/>
                <w:szCs w:val="20"/>
              </w:rPr>
              <w:t>blue</w:t>
            </w:r>
          </w:p>
        </w:tc>
      </w:tr>
    </w:tbl>
    <w:p w:rsidR="00E6333F" w:rsidRDefault="00E6333F" w:rsidP="003D00C9">
      <w:pPr>
        <w:jc w:val="right"/>
        <w:rPr>
          <w:sz w:val="20"/>
          <w:szCs w:val="20"/>
        </w:rPr>
      </w:pPr>
    </w:p>
    <w:p w:rsidR="00BD643D" w:rsidRDefault="00BD643D" w:rsidP="003D00C9">
      <w:pPr>
        <w:jc w:val="right"/>
        <w:rPr>
          <w:sz w:val="20"/>
          <w:szCs w:val="20"/>
        </w:rPr>
      </w:pPr>
    </w:p>
    <w:p w:rsidR="00C529AF" w:rsidRPr="003D00C9" w:rsidRDefault="00187E6A" w:rsidP="003D00C9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bookmarkStart w:id="0" w:name="_GoBack"/>
      <w:bookmarkEnd w:id="0"/>
      <w:r w:rsidR="003D00C9" w:rsidRPr="003D00C9">
        <w:rPr>
          <w:sz w:val="20"/>
          <w:szCs w:val="20"/>
        </w:rPr>
        <w:t xml:space="preserve"> </w:t>
      </w:r>
      <w:hyperlink r:id="rId5" w:history="1">
        <w:r w:rsidR="003D00C9" w:rsidRPr="003D00C9">
          <w:rPr>
            <w:rStyle w:val="Hyperlink"/>
            <w:sz w:val="20"/>
            <w:szCs w:val="20"/>
          </w:rPr>
          <w:t>http://www.chemicalminds.wikispaces.com</w:t>
        </w:r>
      </w:hyperlink>
    </w:p>
    <w:sectPr w:rsidR="00C529AF" w:rsidRPr="003D00C9" w:rsidSect="003D00C9">
      <w:pgSz w:w="16838" w:h="11906" w:orient="landscape" w:code="9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2F"/>
    <w:rsid w:val="000A1B53"/>
    <w:rsid w:val="000F7425"/>
    <w:rsid w:val="00187E6A"/>
    <w:rsid w:val="00203482"/>
    <w:rsid w:val="0026378C"/>
    <w:rsid w:val="0027545D"/>
    <w:rsid w:val="002E5365"/>
    <w:rsid w:val="0032102F"/>
    <w:rsid w:val="0032688E"/>
    <w:rsid w:val="003632FF"/>
    <w:rsid w:val="003828F5"/>
    <w:rsid w:val="003D00C9"/>
    <w:rsid w:val="003E11E4"/>
    <w:rsid w:val="004260E8"/>
    <w:rsid w:val="004E7DD7"/>
    <w:rsid w:val="005501AB"/>
    <w:rsid w:val="0058188F"/>
    <w:rsid w:val="00600E50"/>
    <w:rsid w:val="00613757"/>
    <w:rsid w:val="006439D6"/>
    <w:rsid w:val="006A0C2D"/>
    <w:rsid w:val="007A2DDF"/>
    <w:rsid w:val="00810F6A"/>
    <w:rsid w:val="00835821"/>
    <w:rsid w:val="008A1B54"/>
    <w:rsid w:val="008C5B34"/>
    <w:rsid w:val="009F5A9B"/>
    <w:rsid w:val="00A815AE"/>
    <w:rsid w:val="00BD643D"/>
    <w:rsid w:val="00C074EE"/>
    <w:rsid w:val="00C529AF"/>
    <w:rsid w:val="00DC011C"/>
    <w:rsid w:val="00E36988"/>
    <w:rsid w:val="00E6333F"/>
    <w:rsid w:val="00F811F9"/>
    <w:rsid w:val="00FB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00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00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2013-08-26T07:11:00Z</cp:lastPrinted>
  <dcterms:created xsi:type="dcterms:W3CDTF">2014-08-19T03:39:00Z</dcterms:created>
  <dcterms:modified xsi:type="dcterms:W3CDTF">2014-08-19T03:39:00Z</dcterms:modified>
</cp:coreProperties>
</file>